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85427" w14:textId="4CDD7F6F" w:rsidR="00993CAA" w:rsidRPr="0054055C" w:rsidRDefault="00692DDA" w:rsidP="00692D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731556" w:rsidRPr="0054055C">
        <w:rPr>
          <w:rFonts w:ascii="Times New Roman" w:hAnsi="Times New Roman" w:cs="Times New Roman"/>
          <w:b/>
          <w:sz w:val="24"/>
          <w:szCs w:val="24"/>
        </w:rPr>
        <w:t>Curriculum-Vitae</w:t>
      </w:r>
      <w:r w:rsidR="005D433F">
        <w:rPr>
          <w:rFonts w:ascii="Times New Roman" w:hAnsi="Times New Roman" w:cs="Times New Roman"/>
          <w:b/>
          <w:sz w:val="24"/>
          <w:szCs w:val="24"/>
        </w:rPr>
        <w:t xml:space="preserve"> of Prof. </w:t>
      </w:r>
      <w:r>
        <w:rPr>
          <w:rFonts w:ascii="Times New Roman" w:hAnsi="Times New Roman" w:cs="Times New Roman"/>
          <w:b/>
          <w:sz w:val="24"/>
          <w:szCs w:val="24"/>
        </w:rPr>
        <w:t>Suhrita Saha</w:t>
      </w:r>
    </w:p>
    <w:p w14:paraId="62A115F0" w14:textId="77777777" w:rsidR="00970AFF" w:rsidRPr="0054055C" w:rsidRDefault="00970AFF" w:rsidP="00731556">
      <w:pPr>
        <w:ind w:left="4320"/>
        <w:rPr>
          <w:rFonts w:ascii="Times New Roman" w:hAnsi="Times New Roman" w:cs="Times New Roman"/>
          <w:b/>
          <w:sz w:val="24"/>
          <w:szCs w:val="24"/>
        </w:rPr>
      </w:pPr>
    </w:p>
    <w:p w14:paraId="58D373C0" w14:textId="77777777" w:rsidR="00731556" w:rsidRPr="0054055C" w:rsidRDefault="00731556" w:rsidP="00731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55C">
        <w:rPr>
          <w:rFonts w:ascii="Times New Roman" w:hAnsi="Times New Roman" w:cs="Times New Roman"/>
          <w:sz w:val="24"/>
          <w:szCs w:val="24"/>
        </w:rPr>
        <w:t>Name: Suhrita Saha</w:t>
      </w:r>
    </w:p>
    <w:p w14:paraId="430C653E" w14:textId="77777777" w:rsidR="00731556" w:rsidRPr="0054055C" w:rsidRDefault="00970AFF" w:rsidP="00731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55C">
        <w:rPr>
          <w:rFonts w:ascii="Times New Roman" w:hAnsi="Times New Roman" w:cs="Times New Roman"/>
          <w:sz w:val="24"/>
          <w:szCs w:val="24"/>
        </w:rPr>
        <w:t>Designation:</w:t>
      </w:r>
      <w:r w:rsidR="00731556" w:rsidRPr="0054055C">
        <w:rPr>
          <w:rFonts w:ascii="Times New Roman" w:hAnsi="Times New Roman" w:cs="Times New Roman"/>
          <w:sz w:val="24"/>
          <w:szCs w:val="24"/>
        </w:rPr>
        <w:t xml:space="preserve"> Professor</w:t>
      </w:r>
      <w:r w:rsidRPr="0054055C">
        <w:rPr>
          <w:rFonts w:ascii="Times New Roman" w:hAnsi="Times New Roman" w:cs="Times New Roman"/>
          <w:sz w:val="24"/>
          <w:szCs w:val="24"/>
        </w:rPr>
        <w:t xml:space="preserve"> and Head</w:t>
      </w:r>
    </w:p>
    <w:p w14:paraId="4D94C2DB" w14:textId="77777777" w:rsidR="00731556" w:rsidRPr="0054055C" w:rsidRDefault="004A17AD" w:rsidP="00731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55C">
        <w:rPr>
          <w:rFonts w:ascii="Times New Roman" w:hAnsi="Times New Roman" w:cs="Times New Roman"/>
          <w:sz w:val="24"/>
          <w:szCs w:val="24"/>
        </w:rPr>
        <w:t>Institution: Department of Sociology, Presidency University</w:t>
      </w:r>
    </w:p>
    <w:p w14:paraId="5F042266" w14:textId="77777777" w:rsidR="004A17AD" w:rsidRPr="0054055C" w:rsidRDefault="004A17AD" w:rsidP="00731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55C">
        <w:rPr>
          <w:rFonts w:ascii="Times New Roman" w:hAnsi="Times New Roman" w:cs="Times New Roman"/>
          <w:sz w:val="24"/>
          <w:szCs w:val="24"/>
        </w:rPr>
        <w:t xml:space="preserve">Institutional Address: Department </w:t>
      </w:r>
      <w:r w:rsidR="00064E3C" w:rsidRPr="0054055C">
        <w:rPr>
          <w:rFonts w:ascii="Times New Roman" w:hAnsi="Times New Roman" w:cs="Times New Roman"/>
          <w:sz w:val="24"/>
          <w:szCs w:val="24"/>
        </w:rPr>
        <w:t>o</w:t>
      </w:r>
      <w:r w:rsidRPr="0054055C">
        <w:rPr>
          <w:rFonts w:ascii="Times New Roman" w:hAnsi="Times New Roman" w:cs="Times New Roman"/>
          <w:sz w:val="24"/>
          <w:szCs w:val="24"/>
        </w:rPr>
        <w:t>f Sociology, Presidency University, N.S. Building, 1</w:t>
      </w:r>
      <w:r w:rsidRPr="0054055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4055C">
        <w:rPr>
          <w:rFonts w:ascii="Times New Roman" w:hAnsi="Times New Roman" w:cs="Times New Roman"/>
          <w:sz w:val="24"/>
          <w:szCs w:val="24"/>
        </w:rPr>
        <w:t xml:space="preserve"> Floor, 86/1 College Street, Kolkata 700073, West Bengal, India</w:t>
      </w:r>
    </w:p>
    <w:p w14:paraId="3CA890E6" w14:textId="77777777" w:rsidR="004A17AD" w:rsidRDefault="00064E3C" w:rsidP="00731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55C">
        <w:rPr>
          <w:rFonts w:ascii="Times New Roman" w:hAnsi="Times New Roman" w:cs="Times New Roman"/>
          <w:sz w:val="24"/>
          <w:szCs w:val="24"/>
        </w:rPr>
        <w:t xml:space="preserve">Residential Address: 78/14 R.K. Chatterjee Road, </w:t>
      </w:r>
      <w:proofErr w:type="spellStart"/>
      <w:r w:rsidRPr="0054055C">
        <w:rPr>
          <w:rFonts w:ascii="Times New Roman" w:hAnsi="Times New Roman" w:cs="Times New Roman"/>
          <w:sz w:val="24"/>
          <w:szCs w:val="24"/>
        </w:rPr>
        <w:t>Kasba</w:t>
      </w:r>
      <w:proofErr w:type="spellEnd"/>
      <w:r w:rsidRPr="0054055C">
        <w:rPr>
          <w:rFonts w:ascii="Times New Roman" w:hAnsi="Times New Roman" w:cs="Times New Roman"/>
          <w:sz w:val="24"/>
          <w:szCs w:val="24"/>
        </w:rPr>
        <w:t>, Kolkata, Pin Code 700042, West Bengal, India.</w:t>
      </w:r>
    </w:p>
    <w:p w14:paraId="29CBAC56" w14:textId="77777777" w:rsidR="00D959E5" w:rsidRPr="0054055C" w:rsidRDefault="00D959E5" w:rsidP="00731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E0087B">
          <w:rPr>
            <w:rStyle w:val="Hyperlink"/>
            <w:rFonts w:ascii="Times New Roman" w:hAnsi="Times New Roman" w:cs="Times New Roman"/>
            <w:sz w:val="24"/>
            <w:szCs w:val="24"/>
          </w:rPr>
          <w:t>suhrita.soc@presiuniv.ac.in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Mobile: 919830434483</w:t>
      </w:r>
    </w:p>
    <w:p w14:paraId="19CC8178" w14:textId="77777777" w:rsidR="00F757B8" w:rsidRDefault="00064E3C" w:rsidP="009E242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4055C">
        <w:rPr>
          <w:rFonts w:ascii="Times New Roman" w:hAnsi="Times New Roman" w:cs="Times New Roman"/>
          <w:sz w:val="24"/>
          <w:szCs w:val="24"/>
        </w:rPr>
        <w:t xml:space="preserve">Educational Qualifications: </w:t>
      </w:r>
      <w:r w:rsidR="00964134" w:rsidRPr="0054055C">
        <w:rPr>
          <w:rFonts w:ascii="Times New Roman" w:hAnsi="Times New Roman" w:cs="Times New Roman"/>
          <w:sz w:val="24"/>
          <w:szCs w:val="24"/>
        </w:rPr>
        <w:tab/>
        <w:t xml:space="preserve">PhD in Sociology, </w:t>
      </w:r>
      <w:r w:rsidR="009C0621" w:rsidRPr="0054055C">
        <w:rPr>
          <w:rFonts w:ascii="Times New Roman" w:hAnsi="Times New Roman" w:cs="Times New Roman"/>
          <w:sz w:val="24"/>
          <w:szCs w:val="24"/>
        </w:rPr>
        <w:t xml:space="preserve">2002, </w:t>
      </w:r>
      <w:r w:rsidR="00964134" w:rsidRPr="0054055C">
        <w:rPr>
          <w:rFonts w:ascii="Times New Roman" w:hAnsi="Times New Roman" w:cs="Times New Roman"/>
          <w:sz w:val="24"/>
          <w:szCs w:val="24"/>
        </w:rPr>
        <w:t xml:space="preserve">Jawaharlal Nehru University, New </w:t>
      </w:r>
      <w:r w:rsidR="00D959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242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A6B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9F1E7C" w14:textId="1FF51FAA" w:rsidR="00064E3C" w:rsidRPr="0054055C" w:rsidRDefault="00D959E5" w:rsidP="00F757B8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Delhi</w:t>
      </w:r>
      <w:r w:rsidR="000A6BDF">
        <w:rPr>
          <w:rFonts w:ascii="Times New Roman" w:hAnsi="Times New Roman" w:cs="Times New Roman"/>
          <w:sz w:val="24"/>
          <w:szCs w:val="24"/>
        </w:rPr>
        <w:t xml:space="preserve"> (Degree awarded successfully)</w:t>
      </w:r>
    </w:p>
    <w:p w14:paraId="53FBD379" w14:textId="77777777" w:rsidR="00F757B8" w:rsidRDefault="00964134" w:rsidP="00F757B8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 w:rsidRPr="0054055C">
        <w:rPr>
          <w:rFonts w:ascii="Times New Roman" w:hAnsi="Times New Roman" w:cs="Times New Roman"/>
          <w:sz w:val="24"/>
          <w:szCs w:val="24"/>
        </w:rPr>
        <w:t xml:space="preserve">MPhil in Sociology, </w:t>
      </w:r>
      <w:r w:rsidR="009C0621" w:rsidRPr="0054055C">
        <w:rPr>
          <w:rFonts w:ascii="Times New Roman" w:hAnsi="Times New Roman" w:cs="Times New Roman"/>
          <w:sz w:val="24"/>
          <w:szCs w:val="24"/>
        </w:rPr>
        <w:t xml:space="preserve">1998, </w:t>
      </w:r>
      <w:r w:rsidRPr="0054055C">
        <w:rPr>
          <w:rFonts w:ascii="Times New Roman" w:hAnsi="Times New Roman" w:cs="Times New Roman"/>
          <w:sz w:val="24"/>
          <w:szCs w:val="24"/>
        </w:rPr>
        <w:t xml:space="preserve">Jawaharlal Nehru University, New </w:t>
      </w:r>
      <w:r w:rsidR="009C0621" w:rsidRPr="0054055C">
        <w:rPr>
          <w:rFonts w:ascii="Times New Roman" w:hAnsi="Times New Roman" w:cs="Times New Roman"/>
          <w:sz w:val="24"/>
          <w:szCs w:val="24"/>
        </w:rPr>
        <w:t>D</w:t>
      </w:r>
      <w:r w:rsidRPr="0054055C">
        <w:rPr>
          <w:rFonts w:ascii="Times New Roman" w:hAnsi="Times New Roman" w:cs="Times New Roman"/>
          <w:sz w:val="24"/>
          <w:szCs w:val="24"/>
        </w:rPr>
        <w:t>elhi</w:t>
      </w:r>
      <w:r w:rsidR="003714A4">
        <w:rPr>
          <w:rFonts w:ascii="Times New Roman" w:hAnsi="Times New Roman" w:cs="Times New Roman"/>
          <w:sz w:val="24"/>
          <w:szCs w:val="24"/>
        </w:rPr>
        <w:t xml:space="preserve"> (secured 73.3% marks)</w:t>
      </w:r>
    </w:p>
    <w:p w14:paraId="6103082D" w14:textId="57B08C5E" w:rsidR="00964134" w:rsidRPr="009E2422" w:rsidRDefault="00964134" w:rsidP="00F757B8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 w:rsidRPr="009E2422">
        <w:rPr>
          <w:rFonts w:ascii="Times New Roman" w:hAnsi="Times New Roman" w:cs="Times New Roman"/>
          <w:sz w:val="24"/>
          <w:szCs w:val="24"/>
        </w:rPr>
        <w:t xml:space="preserve">MA in Sociology, </w:t>
      </w:r>
      <w:r w:rsidR="00AC27A4" w:rsidRPr="009E2422">
        <w:rPr>
          <w:rFonts w:ascii="Times New Roman" w:hAnsi="Times New Roman" w:cs="Times New Roman"/>
          <w:sz w:val="24"/>
          <w:szCs w:val="24"/>
        </w:rPr>
        <w:t xml:space="preserve">1996, </w:t>
      </w:r>
      <w:r w:rsidRPr="009E2422">
        <w:rPr>
          <w:rFonts w:ascii="Times New Roman" w:hAnsi="Times New Roman" w:cs="Times New Roman"/>
          <w:sz w:val="24"/>
          <w:szCs w:val="24"/>
        </w:rPr>
        <w:t xml:space="preserve">Jawaharlal Nehru University, New </w:t>
      </w:r>
      <w:r w:rsidR="00D959E5" w:rsidRPr="009E2422">
        <w:rPr>
          <w:rFonts w:ascii="Times New Roman" w:hAnsi="Times New Roman" w:cs="Times New Roman"/>
          <w:sz w:val="24"/>
          <w:szCs w:val="24"/>
        </w:rPr>
        <w:t xml:space="preserve">     Delhi</w:t>
      </w:r>
      <w:r w:rsidR="003714A4">
        <w:rPr>
          <w:rFonts w:ascii="Times New Roman" w:hAnsi="Times New Roman" w:cs="Times New Roman"/>
          <w:sz w:val="24"/>
          <w:szCs w:val="24"/>
        </w:rPr>
        <w:t xml:space="preserve"> (secured 71.2% marks)</w:t>
      </w:r>
    </w:p>
    <w:p w14:paraId="4C5D8907" w14:textId="05E7DB6C" w:rsidR="000B62A0" w:rsidRDefault="000B62A0" w:rsidP="00AC27A4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 w:rsidRPr="0054055C">
        <w:rPr>
          <w:rFonts w:ascii="Times New Roman" w:hAnsi="Times New Roman" w:cs="Times New Roman"/>
          <w:sz w:val="24"/>
          <w:szCs w:val="24"/>
        </w:rPr>
        <w:t xml:space="preserve">BA in Sociology, </w:t>
      </w:r>
      <w:r w:rsidR="00AC27A4" w:rsidRPr="0054055C">
        <w:rPr>
          <w:rFonts w:ascii="Times New Roman" w:hAnsi="Times New Roman" w:cs="Times New Roman"/>
          <w:sz w:val="24"/>
          <w:szCs w:val="24"/>
        </w:rPr>
        <w:t xml:space="preserve">1994, </w:t>
      </w:r>
      <w:r w:rsidRPr="0054055C">
        <w:rPr>
          <w:rFonts w:ascii="Times New Roman" w:hAnsi="Times New Roman" w:cs="Times New Roman"/>
          <w:sz w:val="24"/>
          <w:szCs w:val="24"/>
        </w:rPr>
        <w:t>Presidency College, Calcutta University, Kolkata</w:t>
      </w:r>
      <w:r w:rsidR="003714A4">
        <w:rPr>
          <w:rFonts w:ascii="Times New Roman" w:hAnsi="Times New Roman" w:cs="Times New Roman"/>
          <w:sz w:val="24"/>
          <w:szCs w:val="24"/>
        </w:rPr>
        <w:t xml:space="preserve"> (secured 60.2% marks, Calcutta University rank</w:t>
      </w:r>
      <w:r w:rsidR="00262AB8">
        <w:rPr>
          <w:rFonts w:ascii="Times New Roman" w:hAnsi="Times New Roman" w:cs="Times New Roman"/>
          <w:sz w:val="24"/>
          <w:szCs w:val="24"/>
        </w:rPr>
        <w:t>ed</w:t>
      </w:r>
      <w:r w:rsidR="003714A4">
        <w:rPr>
          <w:rFonts w:ascii="Times New Roman" w:hAnsi="Times New Roman" w:cs="Times New Roman"/>
          <w:sz w:val="24"/>
          <w:szCs w:val="24"/>
        </w:rPr>
        <w:t xml:space="preserve"> third)</w:t>
      </w:r>
    </w:p>
    <w:p w14:paraId="363D5B75" w14:textId="2D9A1805" w:rsidR="00F25CEA" w:rsidRDefault="00F25CEA" w:rsidP="00AC27A4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 from Modern High School, 1991(secured 67.9% marks, West Bengal Board rank holder in Arts stream)</w:t>
      </w:r>
    </w:p>
    <w:p w14:paraId="555841EF" w14:textId="5DA8BE51" w:rsidR="00F25CEA" w:rsidRPr="0054055C" w:rsidRDefault="00F25CEA" w:rsidP="00AC27A4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 from Carmel High School, 1989 (secured 76% marks, passed with star distinction)</w:t>
      </w:r>
    </w:p>
    <w:p w14:paraId="3B5EB3D9" w14:textId="77777777" w:rsidR="00970AFF" w:rsidRPr="0054055C" w:rsidRDefault="00970AFF" w:rsidP="00AC27A4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</w:p>
    <w:p w14:paraId="3B2671A9" w14:textId="7CB3F0EE" w:rsidR="00970AFF" w:rsidRDefault="00970AFF" w:rsidP="000B6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55C">
        <w:rPr>
          <w:rFonts w:ascii="Times New Roman" w:hAnsi="Times New Roman" w:cs="Times New Roman"/>
          <w:sz w:val="24"/>
          <w:szCs w:val="24"/>
        </w:rPr>
        <w:t xml:space="preserve">Awards: </w:t>
      </w:r>
      <w:r w:rsidR="007A2E0B">
        <w:rPr>
          <w:rFonts w:ascii="Times New Roman" w:hAnsi="Times New Roman" w:cs="Times New Roman"/>
          <w:sz w:val="24"/>
          <w:szCs w:val="24"/>
        </w:rPr>
        <w:t xml:space="preserve">UGC- NET in 1995, </w:t>
      </w:r>
      <w:r w:rsidRPr="0054055C">
        <w:rPr>
          <w:rFonts w:ascii="Times New Roman" w:hAnsi="Times New Roman" w:cs="Times New Roman"/>
          <w:sz w:val="24"/>
          <w:szCs w:val="24"/>
        </w:rPr>
        <w:t>UGC- JRF in 1997; NORAD fellowship of Norwegian government in 1997</w:t>
      </w:r>
      <w:r w:rsidR="007A2E0B">
        <w:rPr>
          <w:rFonts w:ascii="Times New Roman" w:hAnsi="Times New Roman" w:cs="Times New Roman"/>
          <w:sz w:val="24"/>
          <w:szCs w:val="24"/>
        </w:rPr>
        <w:t>.</w:t>
      </w:r>
    </w:p>
    <w:p w14:paraId="4CE33477" w14:textId="7CBA655F" w:rsidR="003714A4" w:rsidRPr="0054055C" w:rsidRDefault="003714A4" w:rsidP="000B6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Empanelled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rank f</w:t>
      </w:r>
      <w:r w:rsidR="000A6BDF">
        <w:rPr>
          <w:rFonts w:ascii="Times New Roman" w:hAnsi="Times New Roman" w:cs="Times New Roman"/>
          <w:sz w:val="24"/>
          <w:szCs w:val="24"/>
        </w:rPr>
        <w:t>irst in C</w:t>
      </w:r>
      <w:r w:rsidR="007A2E0B">
        <w:rPr>
          <w:rFonts w:ascii="Times New Roman" w:hAnsi="Times New Roman" w:cs="Times New Roman"/>
          <w:sz w:val="24"/>
          <w:szCs w:val="24"/>
        </w:rPr>
        <w:t xml:space="preserve">ollege </w:t>
      </w:r>
      <w:r w:rsidR="000A6BDF">
        <w:rPr>
          <w:rFonts w:ascii="Times New Roman" w:hAnsi="Times New Roman" w:cs="Times New Roman"/>
          <w:sz w:val="24"/>
          <w:szCs w:val="24"/>
        </w:rPr>
        <w:t>S</w:t>
      </w:r>
      <w:r w:rsidR="007A2E0B">
        <w:rPr>
          <w:rFonts w:ascii="Times New Roman" w:hAnsi="Times New Roman" w:cs="Times New Roman"/>
          <w:sz w:val="24"/>
          <w:szCs w:val="24"/>
        </w:rPr>
        <w:t xml:space="preserve">ervice </w:t>
      </w:r>
      <w:r w:rsidR="000A6BDF">
        <w:rPr>
          <w:rFonts w:ascii="Times New Roman" w:hAnsi="Times New Roman" w:cs="Times New Roman"/>
          <w:sz w:val="24"/>
          <w:szCs w:val="24"/>
        </w:rPr>
        <w:t>C</w:t>
      </w:r>
      <w:r w:rsidR="007A2E0B">
        <w:rPr>
          <w:rFonts w:ascii="Times New Roman" w:hAnsi="Times New Roman" w:cs="Times New Roman"/>
          <w:sz w:val="24"/>
          <w:szCs w:val="24"/>
        </w:rPr>
        <w:t>ommission</w:t>
      </w:r>
      <w:r w:rsidR="000A6BDF">
        <w:rPr>
          <w:rFonts w:ascii="Times New Roman" w:hAnsi="Times New Roman" w:cs="Times New Roman"/>
          <w:sz w:val="24"/>
          <w:szCs w:val="24"/>
        </w:rPr>
        <w:t xml:space="preserve"> and P</w:t>
      </w:r>
      <w:r w:rsidR="007A2E0B">
        <w:rPr>
          <w:rFonts w:ascii="Times New Roman" w:hAnsi="Times New Roman" w:cs="Times New Roman"/>
          <w:sz w:val="24"/>
          <w:szCs w:val="24"/>
        </w:rPr>
        <w:t xml:space="preserve">ublic </w:t>
      </w:r>
      <w:r w:rsidR="000A6BDF">
        <w:rPr>
          <w:rFonts w:ascii="Times New Roman" w:hAnsi="Times New Roman" w:cs="Times New Roman"/>
          <w:sz w:val="24"/>
          <w:szCs w:val="24"/>
        </w:rPr>
        <w:t>S</w:t>
      </w:r>
      <w:r w:rsidR="007A2E0B">
        <w:rPr>
          <w:rFonts w:ascii="Times New Roman" w:hAnsi="Times New Roman" w:cs="Times New Roman"/>
          <w:sz w:val="24"/>
          <w:szCs w:val="24"/>
        </w:rPr>
        <w:t xml:space="preserve">ervice </w:t>
      </w:r>
      <w:r w:rsidR="000A6BDF">
        <w:rPr>
          <w:rFonts w:ascii="Times New Roman" w:hAnsi="Times New Roman" w:cs="Times New Roman"/>
          <w:sz w:val="24"/>
          <w:szCs w:val="24"/>
        </w:rPr>
        <w:t>C</w:t>
      </w:r>
      <w:r w:rsidR="007A2E0B">
        <w:rPr>
          <w:rFonts w:ascii="Times New Roman" w:hAnsi="Times New Roman" w:cs="Times New Roman"/>
          <w:sz w:val="24"/>
          <w:szCs w:val="24"/>
        </w:rPr>
        <w:t>ommission, West Bengal Assistant Professor interviews in 1999 and 2008 respectively.</w:t>
      </w:r>
    </w:p>
    <w:p w14:paraId="43608B6D" w14:textId="543141A7" w:rsidR="000B62A0" w:rsidRDefault="00337815" w:rsidP="000B6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Experience: 26</w:t>
      </w:r>
      <w:r w:rsidR="000B62A0" w:rsidRPr="0054055C">
        <w:rPr>
          <w:rFonts w:ascii="Times New Roman" w:hAnsi="Times New Roman" w:cs="Times New Roman"/>
          <w:sz w:val="24"/>
          <w:szCs w:val="24"/>
        </w:rPr>
        <w:t xml:space="preserve"> years</w:t>
      </w:r>
      <w:r w:rsidR="003714A4">
        <w:rPr>
          <w:rFonts w:ascii="Times New Roman" w:hAnsi="Times New Roman" w:cs="Times New Roman"/>
          <w:sz w:val="24"/>
          <w:szCs w:val="24"/>
        </w:rPr>
        <w:t xml:space="preserve"> in full time substantive position. </w:t>
      </w:r>
      <w:r w:rsidR="000A6BDF">
        <w:rPr>
          <w:rFonts w:ascii="Times New Roman" w:hAnsi="Times New Roman" w:cs="Times New Roman"/>
          <w:sz w:val="24"/>
          <w:szCs w:val="24"/>
        </w:rPr>
        <w:t xml:space="preserve">From </w:t>
      </w:r>
      <w:r w:rsidR="003714A4">
        <w:rPr>
          <w:rFonts w:ascii="Times New Roman" w:hAnsi="Times New Roman" w:cs="Times New Roman"/>
          <w:sz w:val="24"/>
          <w:szCs w:val="24"/>
        </w:rPr>
        <w:t>1999-2008</w:t>
      </w:r>
      <w:r w:rsidR="000A6BDF">
        <w:rPr>
          <w:rFonts w:ascii="Times New Roman" w:hAnsi="Times New Roman" w:cs="Times New Roman"/>
          <w:sz w:val="24"/>
          <w:szCs w:val="24"/>
        </w:rPr>
        <w:t xml:space="preserve"> in</w:t>
      </w:r>
      <w:r w:rsidR="003714A4">
        <w:rPr>
          <w:rFonts w:ascii="Times New Roman" w:hAnsi="Times New Roman" w:cs="Times New Roman"/>
          <w:sz w:val="24"/>
          <w:szCs w:val="24"/>
        </w:rPr>
        <w:t xml:space="preserve"> Kabi Sukanta Mahavidyalaya, Burdwan Uni</w:t>
      </w:r>
      <w:r w:rsidR="00770A04">
        <w:rPr>
          <w:rFonts w:ascii="Times New Roman" w:hAnsi="Times New Roman" w:cs="Times New Roman"/>
          <w:sz w:val="24"/>
          <w:szCs w:val="24"/>
        </w:rPr>
        <w:t>versity</w:t>
      </w:r>
      <w:r w:rsidR="00C23110">
        <w:rPr>
          <w:rFonts w:ascii="Times New Roman" w:hAnsi="Times New Roman" w:cs="Times New Roman"/>
          <w:sz w:val="24"/>
          <w:szCs w:val="24"/>
        </w:rPr>
        <w:t xml:space="preserve"> </w:t>
      </w:r>
      <w:r w:rsidR="00770A04">
        <w:rPr>
          <w:rFonts w:ascii="Times New Roman" w:hAnsi="Times New Roman" w:cs="Times New Roman"/>
          <w:sz w:val="24"/>
          <w:szCs w:val="24"/>
        </w:rPr>
        <w:t xml:space="preserve">(CSC) as Lecturer, Senior Lecturer and Reader; </w:t>
      </w:r>
      <w:r w:rsidR="003714A4">
        <w:rPr>
          <w:rFonts w:ascii="Times New Roman" w:hAnsi="Times New Roman" w:cs="Times New Roman"/>
          <w:sz w:val="24"/>
          <w:szCs w:val="24"/>
        </w:rPr>
        <w:t>2008-</w:t>
      </w:r>
      <w:r w:rsidR="00770A04">
        <w:rPr>
          <w:rFonts w:ascii="Times New Roman" w:hAnsi="Times New Roman" w:cs="Times New Roman"/>
          <w:sz w:val="24"/>
          <w:szCs w:val="24"/>
        </w:rPr>
        <w:t>2013 in Presidency College</w:t>
      </w:r>
      <w:r w:rsidR="00C23110">
        <w:rPr>
          <w:rFonts w:ascii="Times New Roman" w:hAnsi="Times New Roman" w:cs="Times New Roman"/>
          <w:sz w:val="24"/>
          <w:szCs w:val="24"/>
        </w:rPr>
        <w:t xml:space="preserve"> </w:t>
      </w:r>
      <w:r w:rsidR="00770A04">
        <w:rPr>
          <w:rFonts w:ascii="Times New Roman" w:hAnsi="Times New Roman" w:cs="Times New Roman"/>
          <w:sz w:val="24"/>
          <w:szCs w:val="24"/>
        </w:rPr>
        <w:t>(PSC) as Assistant Professor;</w:t>
      </w:r>
      <w:r w:rsidR="003714A4">
        <w:rPr>
          <w:rFonts w:ascii="Times New Roman" w:hAnsi="Times New Roman" w:cs="Times New Roman"/>
          <w:sz w:val="24"/>
          <w:szCs w:val="24"/>
        </w:rPr>
        <w:t xml:space="preserve"> 2013-til</w:t>
      </w:r>
      <w:r w:rsidR="00770A04">
        <w:rPr>
          <w:rFonts w:ascii="Times New Roman" w:hAnsi="Times New Roman" w:cs="Times New Roman"/>
          <w:sz w:val="24"/>
          <w:szCs w:val="24"/>
        </w:rPr>
        <w:t>l date in Presidency University as Head and Associate Professor (2013-16) and Professor (2016-till date).</w:t>
      </w:r>
    </w:p>
    <w:p w14:paraId="5E419D09" w14:textId="3198EF0F" w:rsidR="0075240E" w:rsidRPr="007A2E0B" w:rsidRDefault="00B60D80" w:rsidP="007A2E0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 w:eastAsia="en-GB"/>
        </w:rPr>
      </w:pPr>
      <w:r w:rsidRPr="007A2E0B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Research Interest:</w:t>
      </w:r>
      <w:r w:rsidR="0075240E" w:rsidRPr="007A2E0B">
        <w:rPr>
          <w:rFonts w:ascii="Arial" w:eastAsia="Times New Roman" w:hAnsi="Arial" w:cs="Arial"/>
          <w:color w:val="585858"/>
          <w:sz w:val="18"/>
          <w:szCs w:val="18"/>
          <w:shd w:val="clear" w:color="auto" w:fill="FFFFFF"/>
        </w:rPr>
        <w:t xml:space="preserve"> </w:t>
      </w:r>
      <w:r w:rsidR="007A2E0B" w:rsidRPr="007A2E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Bengali Intellectual </w:t>
      </w:r>
      <w:r w:rsidR="0075240E" w:rsidRPr="007A2E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Tradition; Globalization,</w:t>
      </w:r>
      <w:r w:rsidR="007A2E0B" w:rsidRPr="007A2E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</w:t>
      </w:r>
      <w:r w:rsidR="0075240E" w:rsidRPr="007A2E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Consumption,</w:t>
      </w:r>
      <w:r w:rsidR="007A2E0B" w:rsidRPr="007A2E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</w:t>
      </w:r>
      <w:proofErr w:type="gramStart"/>
      <w:r w:rsidR="0075240E" w:rsidRPr="007A2E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Leisure;   </w:t>
      </w:r>
      <w:proofErr w:type="gramEnd"/>
      <w:r w:rsidR="0075240E" w:rsidRPr="007A2E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             </w:t>
      </w:r>
      <w:r w:rsidR="007A2E0B" w:rsidRPr="007A2E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Domestic Space</w:t>
      </w:r>
      <w:r w:rsidR="0075240E" w:rsidRPr="007A2E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; Object History. </w:t>
      </w:r>
    </w:p>
    <w:p w14:paraId="06DC4FC4" w14:textId="250D24BE" w:rsidR="00B60D80" w:rsidRPr="00C23110" w:rsidRDefault="0075240E" w:rsidP="000E7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1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PhD supervision: 1.</w:t>
      </w:r>
      <w:r w:rsidR="007A2E0B" w:rsidRPr="00C231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</w:t>
      </w:r>
      <w:r w:rsidR="00B60D80" w:rsidRPr="00C23110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Scholar Rahul Singh: PhD title ' The City Below: Drainage and Its Infrastructural Promises in Kolkata', Registration 2022-23. </w:t>
      </w:r>
      <w:r w:rsidRPr="00C23110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2.</w:t>
      </w:r>
      <w:r w:rsidR="00B60D80" w:rsidRPr="00C23110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Scholar </w:t>
      </w:r>
      <w:proofErr w:type="spellStart"/>
      <w:r w:rsidR="00B60D80" w:rsidRPr="00C23110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Sriradha</w:t>
      </w:r>
      <w:proofErr w:type="spellEnd"/>
      <w:r w:rsidR="00B60D80" w:rsidRPr="00C23110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Debroy: PhD title ' The Life and Journey of Kantha: Stitching Myths, Memories and Markets', </w:t>
      </w:r>
      <w:r w:rsidR="00B60D80" w:rsidRPr="00C23110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lastRenderedPageBreak/>
        <w:t>Registration 2021-22</w:t>
      </w:r>
      <w:r w:rsidRPr="00C23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. </w:t>
      </w:r>
      <w:r w:rsidR="00B60D80" w:rsidRPr="00C23110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3. Scholar Sana Rahman: PhD title 'Muslim Women </w:t>
      </w:r>
      <w:proofErr w:type="spellStart"/>
      <w:r w:rsidR="00B60D80" w:rsidRPr="00C23110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Entreprenuers</w:t>
      </w:r>
      <w:proofErr w:type="spellEnd"/>
      <w:r w:rsidR="00B60D80" w:rsidRPr="00C23110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of Kolkata: Exploring Aspirations</w:t>
      </w:r>
      <w:r w:rsidR="007A2E0B" w:rsidRPr="00C23110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and Identities, degree awarded</w:t>
      </w:r>
      <w:r w:rsidR="00B60D80" w:rsidRPr="00C23110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in 2024</w:t>
      </w:r>
      <w:r w:rsidR="007A2E0B" w:rsidRPr="00C23110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.</w:t>
      </w:r>
    </w:p>
    <w:p w14:paraId="69D1B866" w14:textId="4DB08360" w:rsidR="003714A4" w:rsidRPr="0054055C" w:rsidRDefault="003714A4" w:rsidP="000B6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/ Administrative experiences: I have been and continue to be member of the following bodies at various points of time: Bo</w:t>
      </w:r>
      <w:r w:rsidR="000A6BDF">
        <w:rPr>
          <w:rFonts w:ascii="Times New Roman" w:hAnsi="Times New Roman" w:cs="Times New Roman"/>
          <w:sz w:val="24"/>
          <w:szCs w:val="24"/>
        </w:rPr>
        <w:t>ard of Studies</w:t>
      </w:r>
      <w:r w:rsidR="0075240E">
        <w:rPr>
          <w:rFonts w:ascii="Times New Roman" w:hAnsi="Times New Roman" w:cs="Times New Roman"/>
          <w:sz w:val="24"/>
          <w:szCs w:val="24"/>
        </w:rPr>
        <w:t>, PhD committee, Research Advisory Committee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0A6BDF">
        <w:rPr>
          <w:rFonts w:ascii="Times New Roman" w:hAnsi="Times New Roman" w:cs="Times New Roman"/>
          <w:sz w:val="24"/>
          <w:szCs w:val="24"/>
        </w:rPr>
        <w:t>Sociology Department</w:t>
      </w:r>
      <w:r w:rsidR="0075240E">
        <w:rPr>
          <w:rFonts w:ascii="Times New Roman" w:hAnsi="Times New Roman" w:cs="Times New Roman"/>
          <w:sz w:val="24"/>
          <w:szCs w:val="24"/>
        </w:rPr>
        <w:t>s</w:t>
      </w:r>
      <w:r w:rsidR="000A6BDF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Jadavpur University, Rabindra Bharati University, Vidyasagar University, St Xaviers</w:t>
      </w:r>
      <w:r w:rsidR="000A6BDF">
        <w:rPr>
          <w:rFonts w:ascii="Times New Roman" w:hAnsi="Times New Roman" w:cs="Times New Roman"/>
          <w:sz w:val="24"/>
          <w:szCs w:val="24"/>
        </w:rPr>
        <w:t xml:space="preserve"> College, Netaji Open University</w:t>
      </w:r>
      <w:r w:rsidR="0075240E">
        <w:rPr>
          <w:rFonts w:ascii="Times New Roman" w:hAnsi="Times New Roman" w:cs="Times New Roman"/>
          <w:sz w:val="24"/>
          <w:szCs w:val="24"/>
        </w:rPr>
        <w:t>, West Bengal State University</w:t>
      </w:r>
      <w:r w:rsidR="00294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40C2">
        <w:rPr>
          <w:rFonts w:ascii="Times New Roman" w:hAnsi="Times New Roman" w:cs="Times New Roman"/>
          <w:sz w:val="24"/>
          <w:szCs w:val="24"/>
        </w:rPr>
        <w:t>Sidho</w:t>
      </w:r>
      <w:proofErr w:type="spellEnd"/>
      <w:r w:rsidR="002940C2">
        <w:rPr>
          <w:rFonts w:ascii="Times New Roman" w:hAnsi="Times New Roman" w:cs="Times New Roman"/>
          <w:sz w:val="24"/>
          <w:szCs w:val="24"/>
        </w:rPr>
        <w:t>-</w:t>
      </w:r>
      <w:r w:rsidR="00752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40E">
        <w:rPr>
          <w:rFonts w:ascii="Times New Roman" w:hAnsi="Times New Roman" w:cs="Times New Roman"/>
          <w:sz w:val="24"/>
          <w:szCs w:val="24"/>
        </w:rPr>
        <w:t>Kan</w:t>
      </w:r>
      <w:r w:rsidR="007E7BBB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2940C2">
        <w:rPr>
          <w:rFonts w:ascii="Times New Roman" w:hAnsi="Times New Roman" w:cs="Times New Roman"/>
          <w:sz w:val="24"/>
          <w:szCs w:val="24"/>
        </w:rPr>
        <w:t>-</w:t>
      </w:r>
      <w:r w:rsidR="0075240E">
        <w:rPr>
          <w:rFonts w:ascii="Times New Roman" w:hAnsi="Times New Roman" w:cs="Times New Roman"/>
          <w:sz w:val="24"/>
          <w:szCs w:val="24"/>
        </w:rPr>
        <w:t xml:space="preserve"> Birs</w:t>
      </w:r>
      <w:r w:rsidR="007E7BBB">
        <w:rPr>
          <w:rFonts w:ascii="Times New Roman" w:hAnsi="Times New Roman" w:cs="Times New Roman"/>
          <w:sz w:val="24"/>
          <w:szCs w:val="24"/>
        </w:rPr>
        <w:t>h</w:t>
      </w:r>
      <w:r w:rsidR="0075240E">
        <w:rPr>
          <w:rFonts w:ascii="Times New Roman" w:hAnsi="Times New Roman" w:cs="Times New Roman"/>
          <w:sz w:val="24"/>
          <w:szCs w:val="24"/>
        </w:rPr>
        <w:t>a University, Burdwan University</w:t>
      </w:r>
      <w:r w:rsidR="000A6BD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Research Ethics Committee of Calcutta Medical College and Tata Memorial Hospital</w:t>
      </w:r>
      <w:r w:rsidR="000A6BDF">
        <w:rPr>
          <w:rFonts w:ascii="Times New Roman" w:hAnsi="Times New Roman" w:cs="Times New Roman"/>
          <w:sz w:val="24"/>
          <w:szCs w:val="24"/>
        </w:rPr>
        <w:t>.</w:t>
      </w:r>
    </w:p>
    <w:p w14:paraId="2D9C1F29" w14:textId="2F0CF79A" w:rsidR="00964134" w:rsidRPr="0054055C" w:rsidRDefault="00964134" w:rsidP="009956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64F0B5" w14:textId="77777777" w:rsidR="00BB225C" w:rsidRDefault="009E2422" w:rsidP="00BB22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E2422">
        <w:rPr>
          <w:rFonts w:ascii="Times New Roman" w:hAnsi="Times New Roman" w:cs="Times New Roman"/>
          <w:b/>
          <w:sz w:val="24"/>
          <w:szCs w:val="24"/>
        </w:rPr>
        <w:t>Publica</w:t>
      </w:r>
      <w:r w:rsidR="00995603">
        <w:rPr>
          <w:rFonts w:ascii="Times New Roman" w:hAnsi="Times New Roman" w:cs="Times New Roman"/>
          <w:b/>
          <w:sz w:val="24"/>
          <w:szCs w:val="24"/>
        </w:rPr>
        <w:t>tions:</w:t>
      </w:r>
    </w:p>
    <w:p w14:paraId="18DC6EA3" w14:textId="19734505" w:rsidR="00995603" w:rsidRDefault="00995603" w:rsidP="00BB225C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GB" w:eastAsia="en-GB"/>
        </w:rPr>
      </w:pPr>
      <w:r w:rsidRPr="00995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GB" w:eastAsia="en-GB"/>
        </w:rPr>
        <w:t>Books:</w:t>
      </w:r>
    </w:p>
    <w:p w14:paraId="5E5F9836" w14:textId="7293D189" w:rsidR="00BB225C" w:rsidRPr="00995603" w:rsidRDefault="00BB225C" w:rsidP="00C23110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C2311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en-GB"/>
        </w:rPr>
        <w:t>Kumudini Welfare Trust: An Intimate</w:t>
      </w:r>
      <w:r w:rsidR="005D145F" w:rsidRPr="00C2311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en-GB" w:eastAsia="en-GB"/>
        </w:rPr>
        <w:t xml:space="preserve"> History of Gender, Care and Capital in post- Partition Bengal</w:t>
      </w:r>
      <w:r w:rsidR="005D145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GB" w:eastAsia="en-GB"/>
        </w:rPr>
        <w:t xml:space="preserve">, co- edited with Dr. </w:t>
      </w:r>
      <w:proofErr w:type="spellStart"/>
      <w:r w:rsidR="005D145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GB" w:eastAsia="en-GB"/>
        </w:rPr>
        <w:t>Nabamita</w:t>
      </w:r>
      <w:proofErr w:type="spellEnd"/>
      <w:r w:rsidR="005D145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GB" w:eastAsia="en-GB"/>
        </w:rPr>
        <w:t xml:space="preserve"> Das (Delhi: Primus Books,</w:t>
      </w:r>
      <w:r w:rsidR="005D145F" w:rsidRPr="005D145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5D145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GB" w:eastAsia="en-GB"/>
        </w:rPr>
        <w:t>Forthcoming 2026).</w:t>
      </w:r>
    </w:p>
    <w:p w14:paraId="5B8D30EA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C231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Political Responses to The New Economic Policy in India: A Sociological Analysis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(Kolkata: Readers Service, 2016) ISBN No 9789382623724</w:t>
      </w:r>
    </w:p>
    <w:p w14:paraId="529A68B5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C231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Globalisation and Hindu Nationalism in West Bengal: 1991-2001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(Kolkata: Readers Service, 2012) ISBN No 9788187891529</w:t>
      </w:r>
    </w:p>
    <w:p w14:paraId="08AFD095" w14:textId="77777777" w:rsidR="00995603" w:rsidRPr="00995603" w:rsidRDefault="00995603" w:rsidP="00995603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GB" w:eastAsia="en-GB"/>
        </w:rPr>
        <w:t>Articles:</w:t>
      </w:r>
    </w:p>
    <w:p w14:paraId="5BE19C06" w14:textId="77777777" w:rsidR="00995603" w:rsidRPr="00995603" w:rsidRDefault="00995603" w:rsidP="00995603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GB" w:eastAsia="en-GB"/>
        </w:rPr>
        <w:t>Articles in Journals:</w:t>
      </w:r>
    </w:p>
    <w:p w14:paraId="2272B76B" w14:textId="77777777" w:rsidR="00BB225C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 </w:t>
      </w:r>
    </w:p>
    <w:p w14:paraId="14C16C20" w14:textId="2BDA6730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' Education in India: Learning and Unlearning', Proceedings of International Conference on Education and Information Technology, 21-3 October, 2015, </w:t>
      </w:r>
      <w:r w:rsidRPr="00C231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World Congress of Engineering and Computer Science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(WCECS 2015), vol. 1, pp. 343-47. </w:t>
      </w:r>
    </w:p>
    <w:p w14:paraId="5B5DC597" w14:textId="74B55DFF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‘Globalisation and Mall Culture in a Metropolis</w:t>
      </w:r>
      <w:proofErr w:type="gramStart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’,</w:t>
      </w:r>
      <w:proofErr w:type="gramEnd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C231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Jadavpur University Journal of Sociology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, vol. 6 (2013), pp. 21-31. </w:t>
      </w:r>
    </w:p>
    <w:p w14:paraId="37721403" w14:textId="6CE3FD5D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‘Benoy Kumar Sarkar: A Tryst with Destiny</w:t>
      </w:r>
      <w:proofErr w:type="gramStart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’,</w:t>
      </w:r>
      <w:proofErr w:type="gramEnd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C231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Sociological Bulletin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, vol. 62, no. 1 (Jan.-April 2013), pp. 4-22.</w:t>
      </w:r>
    </w:p>
    <w:p w14:paraId="2E768EFB" w14:textId="77777777" w:rsidR="00995603" w:rsidRDefault="00995603" w:rsidP="00995603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GB" w:eastAsia="en-GB"/>
        </w:rPr>
      </w:pPr>
      <w:r w:rsidRPr="00995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GB" w:eastAsia="en-GB"/>
        </w:rPr>
        <w:t>Articles/ Proceedings in Conferences:</w:t>
      </w:r>
    </w:p>
    <w:p w14:paraId="31B741AF" w14:textId="77777777" w:rsidR="00BB225C" w:rsidRPr="00995603" w:rsidRDefault="00BB225C" w:rsidP="00995603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</w:p>
    <w:p w14:paraId="15580F80" w14:textId="66E4027A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lastRenderedPageBreak/>
        <w:t xml:space="preserve">'Barbie in India: A Study of Effects of Barbie in Psychological and Social Health', </w:t>
      </w:r>
      <w:r w:rsidRPr="0089444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International Scholarly and Scientific Research Innovation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, Vol.</w:t>
      </w:r>
      <w:r w:rsidR="00894446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1, 2016, pp 1563-66.</w:t>
      </w:r>
    </w:p>
    <w:p w14:paraId="6E574C95" w14:textId="543FE2E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'5 Pm - 10 Pm: Interrogating Domestic Inequality', in Facing an Unequal World: </w:t>
      </w:r>
      <w:r w:rsidRPr="0089444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Challenges for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89444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Global Sociology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, Vol.</w:t>
      </w:r>
      <w:r w:rsidR="00894446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XVIII, No.129.8, 2014</w:t>
      </w:r>
      <w:r w:rsidR="00894446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, 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Page 126.</w:t>
      </w:r>
    </w:p>
    <w:p w14:paraId="2621DAFB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'Impact of the New Economic Policy (1991) in India: A Socio-Political Analysis’, in </w:t>
      </w:r>
      <w:r w:rsidRPr="0089444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New Economic Policy: Its Impact and Alternatives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(</w:t>
      </w:r>
      <w:proofErr w:type="spellStart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Khalisani</w:t>
      </w:r>
      <w:proofErr w:type="spellEnd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Mahavidyalaya Publication: 1999), pp. 55-67. UGC sponsored National Seminar on Globalisation held at </w:t>
      </w:r>
      <w:proofErr w:type="spellStart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Khalisani</w:t>
      </w:r>
      <w:proofErr w:type="spellEnd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Mahavidyalaya, University of Burdwan in April 1999.</w:t>
      </w:r>
    </w:p>
    <w:p w14:paraId="7BDA838E" w14:textId="77777777" w:rsidR="00995603" w:rsidRPr="00995603" w:rsidRDefault="00995603" w:rsidP="00995603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GB" w:eastAsia="en-GB"/>
        </w:rPr>
        <w:t>Book Reviews:</w:t>
      </w:r>
    </w:p>
    <w:p w14:paraId="08F5DD85" w14:textId="77777777" w:rsidR="00995603" w:rsidRPr="00995603" w:rsidRDefault="00995603" w:rsidP="00995603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GB" w:eastAsia="en-GB"/>
        </w:rPr>
        <w:t>Journals</w:t>
      </w:r>
    </w:p>
    <w:p w14:paraId="01BE3F0E" w14:textId="77777777" w:rsidR="00BB225C" w:rsidRDefault="00BB225C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</w:p>
    <w:p w14:paraId="5B3FDF67" w14:textId="11B8633C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 Sudha Pai (ed), Constitutional and Democratic Institutions in India: A Critical Analysis (Hyd</w:t>
      </w:r>
      <w:r w:rsidR="00894446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e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r</w:t>
      </w:r>
      <w:r w:rsidR="00894446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a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bad: Orient </w:t>
      </w:r>
      <w:proofErr w:type="spellStart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Blackswan</w:t>
      </w:r>
      <w:proofErr w:type="spellEnd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, 2020), </w:t>
      </w:r>
      <w:r w:rsidRPr="00C231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Sociological Bulletin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, vol. 70, no.3 (2021), pp. 427-29.</w:t>
      </w:r>
    </w:p>
    <w:p w14:paraId="3C6A5313" w14:textId="7D723646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 Suresh Chandra Ghosh, Essays on Modern India (New Delhi: Orient Black Swan,</w:t>
      </w:r>
      <w:r w:rsidR="00894446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2017), </w:t>
      </w:r>
      <w:r w:rsidRPr="00C231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Sociological Bulletin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, vol. 67, no.3 (2018), pp. 372-73.</w:t>
      </w:r>
    </w:p>
    <w:p w14:paraId="5601E5E1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Asoke Basu, The Rise of Civil Society in Bengal, </w:t>
      </w:r>
      <w:r w:rsidRPr="00C231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Sociological Bulletin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, vol. 63, no. 1 (2014), pp. 148-49.</w:t>
      </w:r>
    </w:p>
    <w:p w14:paraId="21DCCABF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Satish </w:t>
      </w:r>
      <w:proofErr w:type="spellStart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Saberwal</w:t>
      </w:r>
      <w:proofErr w:type="spellEnd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, Spirals of Contention (New Delhi: Routledge, 2008), </w:t>
      </w:r>
      <w:r w:rsidRPr="00C231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Sociological Bulletin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, vol. 58, no. 2 (2009), pp. 284-6.</w:t>
      </w:r>
    </w:p>
    <w:p w14:paraId="2E5ACB58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 T.K. Oommen, </w:t>
      </w:r>
      <w:proofErr w:type="gramStart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Crisis</w:t>
      </w:r>
      <w:proofErr w:type="gramEnd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and Contention in Indian Society (New Delhi: Sage, 2005), </w:t>
      </w:r>
      <w:r w:rsidRPr="00C231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Sociological Bulletin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, vol. 55, no. 3 (2006), pp. 509-11.</w:t>
      </w:r>
    </w:p>
    <w:p w14:paraId="6C37AD28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Vivek Kumar, Dalit Leadership in India (</w:t>
      </w:r>
      <w:proofErr w:type="spellStart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Kalpaz</w:t>
      </w:r>
      <w:proofErr w:type="spellEnd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), </w:t>
      </w:r>
      <w:r w:rsidRPr="00C231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Sociological Bulletin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, vol. 53, no. 2 (2004), pp. 301-3.</w:t>
      </w:r>
    </w:p>
    <w:p w14:paraId="2EFACE98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 Lancy Lobo, Globalisation, Hindu Nationalism and Christians in India (Rawat), </w:t>
      </w:r>
      <w:r w:rsidRPr="0089444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Sociological Bulletin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, vol. 52, no. 2 (2003), pp. 302-3.</w:t>
      </w:r>
    </w:p>
    <w:p w14:paraId="66D468D2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Zoya Hasan (ed.), Politics and State in India (Sage), </w:t>
      </w:r>
      <w:r w:rsidRPr="0089444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Sociological Bulletin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, vol. 51, no. 2 (2002), pp. 318-20.</w:t>
      </w:r>
    </w:p>
    <w:p w14:paraId="7DC624B1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Javeed Alam, Living with Modernity (Delhi: Oxford University Press, 1999), </w:t>
      </w:r>
      <w:r w:rsidRPr="0089444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 w:eastAsia="en-GB"/>
        </w:rPr>
        <w:t>Sociological Bulletin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, vol. 49, no. 2 (2000), pp. 327-9.</w:t>
      </w:r>
    </w:p>
    <w:p w14:paraId="357A836D" w14:textId="77777777" w:rsid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Apart from Journals, I regularly review books for Newspapers.</w:t>
      </w:r>
    </w:p>
    <w:p w14:paraId="35CA95E1" w14:textId="77777777" w:rsid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</w:p>
    <w:p w14:paraId="37E49AD3" w14:textId="0D38F58F" w:rsid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 w:eastAsia="en-GB"/>
        </w:rPr>
        <w:t>Projects Completed:</w:t>
      </w:r>
    </w:p>
    <w:p w14:paraId="10F5C6F5" w14:textId="69C3A832" w:rsidR="00AB123B" w:rsidRPr="00AB123B" w:rsidRDefault="00AB123B" w:rsidP="00AB123B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AB123B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Kumudini Trust: An Intimate History of Gender, Care and Capital in Post- Partition Bengal</w:t>
      </w:r>
      <w:r w:rsidR="008A5C16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. I worked </w:t>
      </w:r>
      <w:r w:rsidR="00BB225C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in collaboration with Dr. </w:t>
      </w:r>
      <w:proofErr w:type="spellStart"/>
      <w:r w:rsidRPr="00AB123B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Nabamita</w:t>
      </w:r>
      <w:proofErr w:type="spellEnd"/>
      <w:r w:rsidRPr="00AB123B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Das, Asst. Professor, Dept</w:t>
      </w:r>
      <w:r w:rsidR="008A5C16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.</w:t>
      </w:r>
      <w:r w:rsidRPr="00AB123B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of Sociology, Presidency University. The project entails documenting the institutional and lived history of Kumudini Trust, the oldest Welfare Trust in Bangladesh.</w:t>
      </w:r>
      <w:r w:rsidR="008A5C16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Project duration May 2022-December 2023, fund</w:t>
      </w:r>
      <w:r w:rsidR="00BB225C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value INR</w:t>
      </w:r>
      <w:r w:rsidR="008A5C16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5 lacs, funded by Bibi Russell Fashion for Development and Liberation War Museum (</w:t>
      </w:r>
      <w:proofErr w:type="spellStart"/>
      <w:r w:rsidR="008A5C16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Muktijuddho</w:t>
      </w:r>
      <w:proofErr w:type="spellEnd"/>
      <w:r w:rsidR="008A5C16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Jadughar) of Bangladesh.  </w:t>
      </w:r>
    </w:p>
    <w:p w14:paraId="3FDE6657" w14:textId="7A805959" w:rsidR="00AB123B" w:rsidRPr="00AB123B" w:rsidRDefault="00AB123B" w:rsidP="00AB123B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AB123B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Consultancy project in collaboration w</w:t>
      </w:r>
      <w:r w:rsidR="008A5C16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ith Prof. Sumita Saha, Dept.</w:t>
      </w:r>
      <w:r w:rsidR="00186EF6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="008A5C16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of </w:t>
      </w:r>
      <w:r w:rsidRPr="00AB123B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Sociology, Presidency University.</w:t>
      </w:r>
      <w:r w:rsidR="00186EF6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AB123B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Social Impact Analysis of CSR projects</w:t>
      </w:r>
      <w:r w:rsidR="00BB225C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(medical facilities/ equipment</w:t>
      </w:r>
      <w:r w:rsidRPr="00AB123B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to hospitals across West Bengal) undertaken by West Bengal State</w:t>
      </w:r>
      <w:r w:rsidR="00BB225C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Electricity Transmission Company Ltd.</w:t>
      </w:r>
      <w:r w:rsidRPr="00AB123B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(WBSETCL).</w:t>
      </w:r>
      <w:r w:rsidR="00BB225C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="00186EF6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Project duration November 2023-April 2024</w:t>
      </w:r>
      <w:r w:rsidR="00BB225C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, fund value INR 20 lacs, funded by WBSETCL.</w:t>
      </w:r>
    </w:p>
    <w:p w14:paraId="0B90C77D" w14:textId="77777777" w:rsidR="00AB123B" w:rsidRPr="00995603" w:rsidRDefault="00AB123B" w:rsidP="00995603">
      <w:pPr>
        <w:spacing w:after="36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 w:eastAsia="en-GB"/>
        </w:rPr>
      </w:pPr>
    </w:p>
    <w:p w14:paraId="3810C071" w14:textId="77777777" w:rsidR="00995603" w:rsidRPr="00995603" w:rsidRDefault="00995603" w:rsidP="00995603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GB" w:eastAsia="en-GB"/>
        </w:rPr>
        <w:t>Paper Presentations in Seminars / Conferences:</w:t>
      </w:r>
    </w:p>
    <w:p w14:paraId="75B392B4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'Sustainable Development and Environment', Master Class, Modern High School for Girls, Kolkata, 10 September, 2024.</w:t>
      </w:r>
    </w:p>
    <w:p w14:paraId="050FF390" w14:textId="348371F3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'Anti-Natal Movement and Environmental Ethic', FDP Lecture, Institute of Social Sciences, Amity University,</w:t>
      </w:r>
      <w:r w:rsidR="00BB225C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Kolkata, 3 July, 2024.</w:t>
      </w:r>
    </w:p>
    <w:p w14:paraId="4FFF8BA4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 Session Chair, One Day National Conference on ' Women Empowerment for a Sustainable Future</w:t>
      </w:r>
      <w:proofErr w:type="gramStart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’,</w:t>
      </w:r>
      <w:proofErr w:type="gramEnd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St Xavier's University, Kolkata, 11 January, 2024.</w:t>
      </w:r>
    </w:p>
    <w:p w14:paraId="199CF27D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585858"/>
          <w:sz w:val="24"/>
          <w:szCs w:val="24"/>
          <w:lang w:val="en-GB" w:eastAsia="en-GB"/>
        </w:rPr>
        <w:t> 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‘Gender and Everyday Domestic Space: An Exploratory Study of Upper </w:t>
      </w:r>
      <w:proofErr w:type="gramStart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Middle Class</w:t>
      </w:r>
      <w:proofErr w:type="gramEnd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Women in Kolkata', International Conference on Identity, Culture and Communication, Paris, 25-26 June 2018.</w:t>
      </w:r>
    </w:p>
    <w:p w14:paraId="350F6C12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 ‘Methods in Comparison: Sociologists and Social Thinkers in Context', Department of Sociology, MS University, Baroda, 13 March, 2018.</w:t>
      </w:r>
    </w:p>
    <w:p w14:paraId="2BB1AD08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 ‘Hindu Sociology of Benoy Kumar Sarkar: Intellectual History and Inheritance', Extra Mural Lecture, MS University, Baroda, 12 March, 2018.</w:t>
      </w:r>
    </w:p>
    <w:p w14:paraId="5A47D21D" w14:textId="3187743F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 ' Domestic Division of Labour: Interrogating Gender, Hegemony and Counter Hegemony',43rd All India Sociological Conference of Indian Sociological Society on Neo Liberalism, Consumption and Culture, Dept</w:t>
      </w:r>
      <w:r w:rsidR="00BB225C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.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of Sociology, University of Lucknow, Lucknow, 9-12 November 2017.</w:t>
      </w:r>
    </w:p>
    <w:p w14:paraId="105483F2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lastRenderedPageBreak/>
        <w:t> 'Benoy Kumar Sarkar and Hindu Positivism', Sociology Colloquium in St Xaviers College, Kolkata, 13 September, 2017.</w:t>
      </w:r>
    </w:p>
    <w:p w14:paraId="1556937D" w14:textId="28F09B6D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  'Interrogating the Domestic Gendered Space', Fifteenth International Conference on New Directions in the Humanities,</w:t>
      </w:r>
      <w:r w:rsidR="00BB225C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Imperial College, London, UK, 5-7 July 2017.</w:t>
      </w:r>
    </w:p>
    <w:p w14:paraId="3564DB35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  ‘Social Thought of Benoy Kumar Sarkar: Heritage not Inherited</w:t>
      </w:r>
      <w:proofErr w:type="gramStart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’,</w:t>
      </w:r>
      <w:proofErr w:type="gramEnd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Conference on The Past Before Us: Heritage and History in South Asia, SOAS, UK, 5-6 September, 2016.</w:t>
      </w:r>
    </w:p>
    <w:p w14:paraId="793A4DF4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 ‘Barbie in India: A Study of Effects of Barbie in Psychological and Social Health</w:t>
      </w:r>
      <w:proofErr w:type="gramStart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’,</w:t>
      </w:r>
      <w:proofErr w:type="gramEnd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Psychological and </w:t>
      </w:r>
      <w:proofErr w:type="spellStart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Behavioral</w:t>
      </w:r>
      <w:proofErr w:type="spellEnd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Science Panel, World Academy of Science, Engineering and Technology Conference, Vienna, 16-17 June 2016.</w:t>
      </w:r>
    </w:p>
    <w:p w14:paraId="4CCD7157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 ‘Interrogating Domestic Inequality</w:t>
      </w:r>
      <w:proofErr w:type="gramStart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’,</w:t>
      </w:r>
      <w:proofErr w:type="gramEnd"/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International Sociological Association, XVIII, World Congress of Sociology, Yokohama, Japan, 13-19 July 2014.</w:t>
      </w:r>
    </w:p>
    <w:p w14:paraId="0081FF6F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 Gender Issues in Bengal, Conference on Equal Opportunity at KSMV, Burdwan University, 5 March 2014.</w:t>
      </w:r>
    </w:p>
    <w:p w14:paraId="1630FD39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  ‘Untouchability Revisited’ in a seminar on Untouchability at Don Bosco School, Higher Secondary Class on 6th August 2011.</w:t>
      </w:r>
    </w:p>
    <w:p w14:paraId="706F3A83" w14:textId="77777777" w:rsidR="00995603" w:rsidRPr="00995603" w:rsidRDefault="00995603" w:rsidP="00995603">
      <w:pPr>
        <w:spacing w:after="36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95603"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</w:rPr>
        <w:t> ‘Leisure Patterns Revisited in the Age of Globalisation: The Case of West Bengal’ at the Sociological Research Unit, Indian Statistical Institute, 10.9.2004.</w:t>
      </w:r>
    </w:p>
    <w:p w14:paraId="7624B1E1" w14:textId="77777777" w:rsidR="00995603" w:rsidRPr="00995603" w:rsidRDefault="00995603" w:rsidP="00995603">
      <w:pPr>
        <w:spacing w:after="360" w:line="240" w:lineRule="auto"/>
        <w:textAlignment w:val="baseline"/>
        <w:rPr>
          <w:rFonts w:ascii="Arial" w:hAnsi="Arial" w:cs="Arial"/>
          <w:color w:val="585858"/>
          <w:sz w:val="18"/>
          <w:szCs w:val="18"/>
          <w:lang w:val="en-GB" w:eastAsia="en-GB"/>
        </w:rPr>
      </w:pPr>
      <w:r w:rsidRPr="00995603">
        <w:rPr>
          <w:rFonts w:ascii="Arial" w:hAnsi="Arial" w:cs="Arial"/>
          <w:color w:val="585858"/>
          <w:sz w:val="18"/>
          <w:szCs w:val="18"/>
          <w:lang w:val="en-GB" w:eastAsia="en-GB"/>
        </w:rPr>
        <w:t> </w:t>
      </w:r>
    </w:p>
    <w:p w14:paraId="78C8F7C0" w14:textId="77777777" w:rsidR="00995603" w:rsidRPr="00995603" w:rsidRDefault="00995603" w:rsidP="0099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84DD732" w14:textId="77777777" w:rsidR="00995603" w:rsidRDefault="00995603" w:rsidP="005405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4FE512A" w14:textId="77777777" w:rsidR="00995603" w:rsidRDefault="00995603" w:rsidP="005405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B7CA5CD" w14:textId="77777777" w:rsidR="00995603" w:rsidRDefault="00995603" w:rsidP="005405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7F198E4" w14:textId="77777777" w:rsidR="00995603" w:rsidRDefault="00995603" w:rsidP="005405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A83407C" w14:textId="77777777" w:rsidR="00995603" w:rsidRPr="009E2422" w:rsidRDefault="00995603" w:rsidP="005405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517333A" w14:textId="77777777" w:rsidR="005C2DC0" w:rsidRPr="001F00F4" w:rsidRDefault="005C2DC0" w:rsidP="00EC3B6E"/>
    <w:sectPr w:rsidR="005C2DC0" w:rsidRPr="001F00F4" w:rsidSect="00993C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F96B" w14:textId="77777777" w:rsidR="00C559BE" w:rsidRDefault="00C559BE" w:rsidP="005C2DC0">
      <w:pPr>
        <w:spacing w:after="0" w:line="240" w:lineRule="auto"/>
      </w:pPr>
      <w:r>
        <w:separator/>
      </w:r>
    </w:p>
  </w:endnote>
  <w:endnote w:type="continuationSeparator" w:id="0">
    <w:p w14:paraId="313E9F57" w14:textId="77777777" w:rsidR="00C559BE" w:rsidRDefault="00C559BE" w:rsidP="005C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5079"/>
      <w:docPartObj>
        <w:docPartGallery w:val="Page Numbers (Bottom of Page)"/>
        <w:docPartUnique/>
      </w:docPartObj>
    </w:sdtPr>
    <w:sdtContent>
      <w:p w14:paraId="3C4D360C" w14:textId="77777777" w:rsidR="005C2DC0" w:rsidRDefault="00823C88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43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1F4B77" w14:textId="77777777" w:rsidR="005C2DC0" w:rsidRDefault="005C2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6C0F" w14:textId="77777777" w:rsidR="00C559BE" w:rsidRDefault="00C559BE" w:rsidP="005C2DC0">
      <w:pPr>
        <w:spacing w:after="0" w:line="240" w:lineRule="auto"/>
      </w:pPr>
      <w:r>
        <w:separator/>
      </w:r>
    </w:p>
  </w:footnote>
  <w:footnote w:type="continuationSeparator" w:id="0">
    <w:p w14:paraId="7DF2B1B3" w14:textId="77777777" w:rsidR="00C559BE" w:rsidRDefault="00C559BE" w:rsidP="005C2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35476"/>
    <w:multiLevelType w:val="hybridMultilevel"/>
    <w:tmpl w:val="01601D9C"/>
    <w:lvl w:ilvl="0" w:tplc="3F9ED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5E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690B2B"/>
    <w:multiLevelType w:val="hybridMultilevel"/>
    <w:tmpl w:val="3C28442C"/>
    <w:lvl w:ilvl="0" w:tplc="4009000F">
      <w:start w:val="1"/>
      <w:numFmt w:val="decimal"/>
      <w:lvlText w:val="%1."/>
      <w:lvlJc w:val="left"/>
      <w:pPr>
        <w:ind w:left="3600" w:hanging="360"/>
      </w:p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9CB1607"/>
    <w:multiLevelType w:val="multilevel"/>
    <w:tmpl w:val="B802B3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451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D11026F"/>
    <w:multiLevelType w:val="hybridMultilevel"/>
    <w:tmpl w:val="B66E3B50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750007">
    <w:abstractNumId w:val="0"/>
  </w:num>
  <w:num w:numId="2" w16cid:durableId="562907874">
    <w:abstractNumId w:val="3"/>
  </w:num>
  <w:num w:numId="3" w16cid:durableId="1509175043">
    <w:abstractNumId w:val="4"/>
  </w:num>
  <w:num w:numId="4" w16cid:durableId="689336659">
    <w:abstractNumId w:val="1"/>
  </w:num>
  <w:num w:numId="5" w16cid:durableId="1731268088">
    <w:abstractNumId w:val="5"/>
  </w:num>
  <w:num w:numId="6" w16cid:durableId="621234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556"/>
    <w:rsid w:val="00007247"/>
    <w:rsid w:val="00060B42"/>
    <w:rsid w:val="00064E3C"/>
    <w:rsid w:val="000A6BDF"/>
    <w:rsid w:val="000B62A0"/>
    <w:rsid w:val="0017125B"/>
    <w:rsid w:val="00186EF6"/>
    <w:rsid w:val="001F00F4"/>
    <w:rsid w:val="00262AB8"/>
    <w:rsid w:val="002940C2"/>
    <w:rsid w:val="002E77AA"/>
    <w:rsid w:val="00337815"/>
    <w:rsid w:val="003714A4"/>
    <w:rsid w:val="00384095"/>
    <w:rsid w:val="004A17AD"/>
    <w:rsid w:val="0054055C"/>
    <w:rsid w:val="005722E5"/>
    <w:rsid w:val="005C2DC0"/>
    <w:rsid w:val="005C6005"/>
    <w:rsid w:val="005D145F"/>
    <w:rsid w:val="005D433F"/>
    <w:rsid w:val="00692DDA"/>
    <w:rsid w:val="00731556"/>
    <w:rsid w:val="0075240E"/>
    <w:rsid w:val="00770A04"/>
    <w:rsid w:val="007A2E0B"/>
    <w:rsid w:val="007E7BBB"/>
    <w:rsid w:val="00823C88"/>
    <w:rsid w:val="00894446"/>
    <w:rsid w:val="008A5C16"/>
    <w:rsid w:val="008C2441"/>
    <w:rsid w:val="00964134"/>
    <w:rsid w:val="00966D52"/>
    <w:rsid w:val="00970AFF"/>
    <w:rsid w:val="00985CF0"/>
    <w:rsid w:val="00993CAA"/>
    <w:rsid w:val="00995603"/>
    <w:rsid w:val="009C0621"/>
    <w:rsid w:val="009E2422"/>
    <w:rsid w:val="00A17848"/>
    <w:rsid w:val="00A62BA7"/>
    <w:rsid w:val="00A71F85"/>
    <w:rsid w:val="00AB123B"/>
    <w:rsid w:val="00AC27A4"/>
    <w:rsid w:val="00B53D79"/>
    <w:rsid w:val="00B60D80"/>
    <w:rsid w:val="00BB225C"/>
    <w:rsid w:val="00C23110"/>
    <w:rsid w:val="00C559BE"/>
    <w:rsid w:val="00C81BBC"/>
    <w:rsid w:val="00C9489A"/>
    <w:rsid w:val="00D67FFA"/>
    <w:rsid w:val="00D959E5"/>
    <w:rsid w:val="00DA7B33"/>
    <w:rsid w:val="00DD442E"/>
    <w:rsid w:val="00E2279F"/>
    <w:rsid w:val="00E56E51"/>
    <w:rsid w:val="00E60A86"/>
    <w:rsid w:val="00EC3B6E"/>
    <w:rsid w:val="00F07696"/>
    <w:rsid w:val="00F25CEA"/>
    <w:rsid w:val="00F272B7"/>
    <w:rsid w:val="00F4163D"/>
    <w:rsid w:val="00F648FD"/>
    <w:rsid w:val="00F757B8"/>
    <w:rsid w:val="00F8466B"/>
    <w:rsid w:val="00FA0D63"/>
    <w:rsid w:val="00F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8604"/>
  <w15:docId w15:val="{684D4252-C771-4C17-823B-0064A152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AA"/>
  </w:style>
  <w:style w:type="paragraph" w:styleId="Heading3">
    <w:name w:val="heading 3"/>
    <w:basedOn w:val="Normal"/>
    <w:next w:val="Normal"/>
    <w:link w:val="Heading3Char"/>
    <w:qFormat/>
    <w:rsid w:val="005C2DC0"/>
    <w:pPr>
      <w:keepNext/>
      <w:spacing w:after="0" w:line="480" w:lineRule="auto"/>
      <w:ind w:left="360" w:hanging="360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55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C2DC0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5C2DC0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C2DC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C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DC0"/>
  </w:style>
  <w:style w:type="paragraph" w:styleId="Footer">
    <w:name w:val="footer"/>
    <w:basedOn w:val="Normal"/>
    <w:link w:val="FooterChar"/>
    <w:uiPriority w:val="99"/>
    <w:unhideWhenUsed/>
    <w:rsid w:val="005C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DC0"/>
  </w:style>
  <w:style w:type="paragraph" w:styleId="NormalWeb">
    <w:name w:val="Normal (Web)"/>
    <w:basedOn w:val="Normal"/>
    <w:uiPriority w:val="99"/>
    <w:semiHidden/>
    <w:unhideWhenUsed/>
    <w:rsid w:val="00A6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A62BA7"/>
    <w:rPr>
      <w:i/>
      <w:iCs/>
    </w:rPr>
  </w:style>
  <w:style w:type="character" w:styleId="Hyperlink">
    <w:name w:val="Hyperlink"/>
    <w:basedOn w:val="DefaultParagraphFont"/>
    <w:uiPriority w:val="99"/>
    <w:unhideWhenUsed/>
    <w:rsid w:val="00D959E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95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hrita.soc@presiuniv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Kaushik Roy</cp:lastModifiedBy>
  <cp:revision>4</cp:revision>
  <dcterms:created xsi:type="dcterms:W3CDTF">2025-09-03T21:30:00Z</dcterms:created>
  <dcterms:modified xsi:type="dcterms:W3CDTF">2025-09-03T21:43:00Z</dcterms:modified>
</cp:coreProperties>
</file>